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09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514354" cy="1019841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354" cy="1019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5"/>
        <w:rPr>
          <w:rFonts w:ascii="Times New Roman"/>
          <w:sz w:val="7"/>
        </w:rPr>
      </w:pPr>
    </w:p>
    <w:p>
      <w:pPr>
        <w:pStyle w:val="Title"/>
      </w:pPr>
      <w:r>
        <w:rPr/>
        <w:t>NORMATIVA</w:t>
      </w:r>
      <w:r>
        <w:rPr>
          <w:spacing w:val="-2"/>
        </w:rPr>
        <w:t> APLICABLE</w:t>
      </w:r>
    </w:p>
    <w:p>
      <w:pPr>
        <w:pStyle w:val="BodyText"/>
        <w:rPr>
          <w:b/>
          <w:sz w:val="32"/>
        </w:rPr>
      </w:pPr>
    </w:p>
    <w:p>
      <w:pPr>
        <w:pStyle w:val="BodyText"/>
        <w:spacing w:before="5"/>
        <w:rPr>
          <w:b/>
          <w:sz w:val="23"/>
        </w:rPr>
      </w:pPr>
    </w:p>
    <w:p>
      <w:pPr>
        <w:pStyle w:val="BodyText"/>
        <w:spacing w:line="276" w:lineRule="auto"/>
        <w:ind w:left="359" w:right="360"/>
        <w:jc w:val="center"/>
      </w:pPr>
      <w:r>
        <w:rPr/>
        <w:t>Ley</w:t>
      </w:r>
      <w:r>
        <w:rPr>
          <w:spacing w:val="-5"/>
        </w:rPr>
        <w:t> </w:t>
      </w:r>
      <w:r>
        <w:rPr/>
        <w:t>19/2013,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9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diciembre,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Transparencia,</w:t>
      </w:r>
      <w:r>
        <w:rPr>
          <w:spacing w:val="-4"/>
        </w:rPr>
        <w:t> </w:t>
      </w:r>
      <w:r>
        <w:rPr/>
        <w:t>Acceso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Información Pública y Buen Gobierno.</w:t>
      </w:r>
    </w:p>
    <w:p>
      <w:pPr>
        <w:pStyle w:val="BodyText"/>
        <w:spacing w:before="159"/>
        <w:ind w:left="359" w:right="359"/>
        <w:jc w:val="center"/>
      </w:pPr>
      <w:hyperlink r:id="rId6">
        <w:r>
          <w:rPr>
            <w:color w:val="0562C1"/>
            <w:spacing w:val="-2"/>
            <w:u w:val="single" w:color="0562C1"/>
          </w:rPr>
          <w:t>https://www.boe.es/eli/es/l/2013/12/09/19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330" w:val="left" w:leader="none"/>
        </w:tabs>
        <w:spacing w:line="273" w:lineRule="auto" w:before="100" w:after="0"/>
        <w:ind w:left="3240" w:right="119" w:hanging="3120"/>
        <w:jc w:val="left"/>
        <w:rPr>
          <w:sz w:val="24"/>
        </w:rPr>
      </w:pPr>
      <w:r>
        <w:rPr>
          <w:sz w:val="24"/>
        </w:rPr>
        <w:t>Ley</w:t>
      </w:r>
      <w:r>
        <w:rPr>
          <w:spacing w:val="-4"/>
          <w:sz w:val="24"/>
        </w:rPr>
        <w:t> </w:t>
      </w:r>
      <w:r>
        <w:rPr>
          <w:sz w:val="24"/>
        </w:rPr>
        <w:t>12/2014,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26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diciembre,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Transparencia</w:t>
      </w:r>
      <w:r>
        <w:rPr>
          <w:spacing w:val="-3"/>
          <w:sz w:val="24"/>
        </w:rPr>
        <w:t> </w:t>
      </w:r>
      <w:r>
        <w:rPr>
          <w:sz w:val="24"/>
        </w:rPr>
        <w:t>y</w:t>
      </w:r>
      <w:r>
        <w:rPr>
          <w:spacing w:val="-4"/>
          <w:sz w:val="24"/>
        </w:rPr>
        <w:t> </w:t>
      </w:r>
      <w:r>
        <w:rPr>
          <w:sz w:val="24"/>
        </w:rPr>
        <w:t>Acceso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Información Pública de Canarias.</w:t>
      </w:r>
    </w:p>
    <w:p>
      <w:pPr>
        <w:pStyle w:val="BodyText"/>
        <w:spacing w:before="165"/>
        <w:ind w:left="1863"/>
      </w:pPr>
      <w:hyperlink r:id="rId7">
        <w:r>
          <w:rPr>
            <w:color w:val="0562C1"/>
            <w:spacing w:val="-2"/>
            <w:u w:val="single" w:color="0562C1"/>
          </w:rPr>
          <w:t>https://www.boe.es/eli/es-cn/l/2014/12/26/12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349" w:val="left" w:leader="none"/>
        </w:tabs>
        <w:spacing w:line="276" w:lineRule="auto" w:before="100" w:after="0"/>
        <w:ind w:left="1856" w:right="138" w:hanging="1716"/>
        <w:jc w:val="left"/>
        <w:rPr>
          <w:sz w:val="24"/>
        </w:rPr>
      </w:pPr>
      <w:r>
        <w:rPr>
          <w:sz w:val="24"/>
        </w:rPr>
        <w:t>Real</w:t>
      </w:r>
      <w:r>
        <w:rPr>
          <w:spacing w:val="-1"/>
          <w:sz w:val="24"/>
        </w:rPr>
        <w:t> </w:t>
      </w:r>
      <w:r>
        <w:rPr>
          <w:sz w:val="24"/>
        </w:rPr>
        <w:t>Decreto</w:t>
      </w:r>
      <w:r>
        <w:rPr>
          <w:spacing w:val="-2"/>
          <w:sz w:val="24"/>
        </w:rPr>
        <w:t> </w:t>
      </w:r>
      <w:r>
        <w:rPr>
          <w:sz w:val="24"/>
        </w:rPr>
        <w:t>Legislativo</w:t>
      </w:r>
      <w:r>
        <w:rPr>
          <w:spacing w:val="-2"/>
          <w:sz w:val="24"/>
        </w:rPr>
        <w:t> </w:t>
      </w:r>
      <w:r>
        <w:rPr>
          <w:sz w:val="24"/>
        </w:rPr>
        <w:t>1/2010,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2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julio,</w:t>
      </w:r>
      <w:r>
        <w:rPr>
          <w:spacing w:val="-3"/>
          <w:sz w:val="24"/>
        </w:rPr>
        <w:t> </w:t>
      </w:r>
      <w:r>
        <w:rPr>
          <w:sz w:val="24"/>
        </w:rPr>
        <w:t>por</w:t>
      </w:r>
      <w:r>
        <w:rPr>
          <w:spacing w:val="-3"/>
          <w:sz w:val="24"/>
        </w:rPr>
        <w:t> </w:t>
      </w:r>
      <w:r>
        <w:rPr>
          <w:sz w:val="24"/>
        </w:rPr>
        <w:t>el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se</w:t>
      </w:r>
      <w:r>
        <w:rPr>
          <w:spacing w:val="-4"/>
          <w:sz w:val="24"/>
        </w:rPr>
        <w:t> </w:t>
      </w:r>
      <w:r>
        <w:rPr>
          <w:sz w:val="24"/>
        </w:rPr>
        <w:t>aprueba</w:t>
      </w:r>
      <w:r>
        <w:rPr>
          <w:spacing w:val="-3"/>
          <w:sz w:val="24"/>
        </w:rPr>
        <w:t> </w:t>
      </w: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Texto Refundido de la Ley de Sociedades de Capital.</w:t>
      </w:r>
    </w:p>
    <w:p>
      <w:pPr>
        <w:pStyle w:val="BodyText"/>
        <w:spacing w:before="161"/>
        <w:ind w:left="1676"/>
      </w:pPr>
      <w:hyperlink r:id="rId8">
        <w:r>
          <w:rPr>
            <w:color w:val="0562C1"/>
            <w:spacing w:val="-2"/>
            <w:u w:val="single" w:color="0562C1"/>
          </w:rPr>
          <w:t>https://www.boe.es/eli/es/rdlg/2010/07/02/1/con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276" w:lineRule="auto" w:before="100" w:after="0"/>
        <w:ind w:left="2492" w:right="103" w:hanging="2391"/>
        <w:jc w:val="left"/>
        <w:rPr>
          <w:sz w:val="24"/>
        </w:rPr>
      </w:pPr>
      <w:r>
        <w:rPr>
          <w:sz w:val="24"/>
        </w:rPr>
        <w:t>Ley</w:t>
      </w:r>
      <w:r>
        <w:rPr>
          <w:spacing w:val="-4"/>
          <w:sz w:val="24"/>
        </w:rPr>
        <w:t> </w:t>
      </w:r>
      <w:r>
        <w:rPr>
          <w:sz w:val="24"/>
        </w:rPr>
        <w:t>Orgánica</w:t>
      </w:r>
      <w:r>
        <w:rPr>
          <w:spacing w:val="-3"/>
          <w:sz w:val="24"/>
        </w:rPr>
        <w:t> </w:t>
      </w:r>
      <w:r>
        <w:rPr>
          <w:sz w:val="24"/>
        </w:rPr>
        <w:t>3/2018,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5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diciembre,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Protección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Datos</w:t>
      </w:r>
      <w:r>
        <w:rPr>
          <w:spacing w:val="-4"/>
          <w:sz w:val="24"/>
        </w:rPr>
        <w:t> </w:t>
      </w:r>
      <w:r>
        <w:rPr>
          <w:sz w:val="24"/>
        </w:rPr>
        <w:t>Personales</w:t>
      </w:r>
      <w:r>
        <w:rPr>
          <w:spacing w:val="-4"/>
          <w:sz w:val="24"/>
        </w:rPr>
        <w:t> </w:t>
      </w:r>
      <w:r>
        <w:rPr>
          <w:sz w:val="24"/>
        </w:rPr>
        <w:t>y garantía de los derechos digitales.</w:t>
      </w:r>
    </w:p>
    <w:p>
      <w:pPr>
        <w:pStyle w:val="BodyText"/>
        <w:spacing w:before="161"/>
        <w:ind w:left="1788"/>
      </w:pPr>
      <w:hyperlink r:id="rId9">
        <w:r>
          <w:rPr>
            <w:color w:val="0562C1"/>
            <w:spacing w:val="-2"/>
            <w:u w:val="single" w:color="0562C1"/>
          </w:rPr>
          <w:t>https://www.boe.es/eli/es/lo/2018/12/05/3/con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7"/>
        </w:rPr>
      </w:pPr>
    </w:p>
    <w:p>
      <w:pPr>
        <w:pStyle w:val="ListParagraph"/>
        <w:numPr>
          <w:ilvl w:val="1"/>
          <w:numId w:val="1"/>
        </w:numPr>
        <w:tabs>
          <w:tab w:pos="644" w:val="left" w:leader="none"/>
        </w:tabs>
        <w:spacing w:line="276" w:lineRule="auto" w:before="100" w:after="0"/>
        <w:ind w:left="2127" w:right="435" w:hanging="1692"/>
        <w:jc w:val="left"/>
        <w:rPr>
          <w:sz w:val="24"/>
        </w:rPr>
      </w:pPr>
      <w:r>
        <w:rPr>
          <w:sz w:val="24"/>
        </w:rPr>
        <w:t>Ley</w:t>
      </w:r>
      <w:r>
        <w:rPr>
          <w:spacing w:val="-4"/>
          <w:sz w:val="24"/>
        </w:rPr>
        <w:t> </w:t>
      </w:r>
      <w:r>
        <w:rPr>
          <w:sz w:val="24"/>
        </w:rPr>
        <w:t>20/1991,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7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junio,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modificación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los</w:t>
      </w:r>
      <w:r>
        <w:rPr>
          <w:spacing w:val="-2"/>
          <w:sz w:val="24"/>
        </w:rPr>
        <w:t> </w:t>
      </w:r>
      <w:r>
        <w:rPr>
          <w:sz w:val="24"/>
        </w:rPr>
        <w:t>aspectos</w:t>
      </w:r>
      <w:r>
        <w:rPr>
          <w:spacing w:val="-2"/>
          <w:sz w:val="24"/>
        </w:rPr>
        <w:t> </w:t>
      </w:r>
      <w:r>
        <w:rPr>
          <w:sz w:val="24"/>
        </w:rPr>
        <w:t>fiscales</w:t>
      </w:r>
      <w:r>
        <w:rPr>
          <w:spacing w:val="-5"/>
          <w:sz w:val="24"/>
        </w:rPr>
        <w:t> </w:t>
      </w:r>
      <w:r>
        <w:rPr>
          <w:sz w:val="24"/>
        </w:rPr>
        <w:t>del Régimen Económico y Fiscal de Canarias.</w:t>
      </w:r>
    </w:p>
    <w:p>
      <w:pPr>
        <w:pStyle w:val="BodyText"/>
        <w:spacing w:before="161"/>
        <w:ind w:left="1793"/>
      </w:pPr>
      <w:hyperlink r:id="rId10">
        <w:r>
          <w:rPr>
            <w:color w:val="0562C1"/>
            <w:spacing w:val="-2"/>
            <w:u w:val="single" w:color="0562C1"/>
          </w:rPr>
          <w:t>https://www.boe.es/eli/es/l/1991/06/07/20/con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7"/>
        </w:rPr>
      </w:pPr>
    </w:p>
    <w:p>
      <w:pPr>
        <w:pStyle w:val="ListParagraph"/>
        <w:numPr>
          <w:ilvl w:val="0"/>
          <w:numId w:val="2"/>
        </w:numPr>
        <w:tabs>
          <w:tab w:pos="395" w:val="left" w:leader="none"/>
        </w:tabs>
        <w:spacing w:line="276" w:lineRule="auto" w:before="101" w:after="0"/>
        <w:ind w:left="2614" w:right="186" w:hanging="2429"/>
        <w:jc w:val="left"/>
        <w:rPr>
          <w:sz w:val="24"/>
        </w:rPr>
      </w:pPr>
      <w:r>
        <w:rPr>
          <w:sz w:val="24"/>
        </w:rPr>
        <w:t>Real</w:t>
      </w:r>
      <w:r>
        <w:rPr>
          <w:spacing w:val="-1"/>
          <w:sz w:val="24"/>
        </w:rPr>
        <w:t> </w:t>
      </w:r>
      <w:r>
        <w:rPr>
          <w:sz w:val="24"/>
        </w:rPr>
        <w:t>Decreto</w:t>
      </w:r>
      <w:r>
        <w:rPr>
          <w:spacing w:val="-2"/>
          <w:sz w:val="24"/>
        </w:rPr>
        <w:t> </w:t>
      </w:r>
      <w:r>
        <w:rPr>
          <w:sz w:val="24"/>
        </w:rPr>
        <w:t>634/2015,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10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julio,</w:t>
      </w:r>
      <w:r>
        <w:rPr>
          <w:spacing w:val="-3"/>
          <w:sz w:val="24"/>
        </w:rPr>
        <w:t> </w:t>
      </w:r>
      <w:r>
        <w:rPr>
          <w:sz w:val="24"/>
        </w:rPr>
        <w:t>por</w:t>
      </w:r>
      <w:r>
        <w:rPr>
          <w:spacing w:val="-3"/>
          <w:sz w:val="24"/>
        </w:rPr>
        <w:t> </w:t>
      </w:r>
      <w:r>
        <w:rPr>
          <w:sz w:val="24"/>
        </w:rPr>
        <w:t>el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se</w:t>
      </w:r>
      <w:r>
        <w:rPr>
          <w:spacing w:val="-4"/>
          <w:sz w:val="24"/>
        </w:rPr>
        <w:t> </w:t>
      </w:r>
      <w:r>
        <w:rPr>
          <w:sz w:val="24"/>
        </w:rPr>
        <w:t>aprueba</w:t>
      </w:r>
      <w:r>
        <w:rPr>
          <w:spacing w:val="-3"/>
          <w:sz w:val="24"/>
        </w:rPr>
        <w:t> </w:t>
      </w: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Reglamento del Impuesto sobre Sociedades.</w:t>
      </w:r>
    </w:p>
    <w:p>
      <w:pPr>
        <w:pStyle w:val="BodyText"/>
        <w:spacing w:before="158"/>
        <w:ind w:left="1647"/>
      </w:pPr>
      <w:hyperlink r:id="rId11">
        <w:r>
          <w:rPr>
            <w:color w:val="0562C1"/>
            <w:spacing w:val="-2"/>
            <w:u w:val="single" w:color="0562C1"/>
          </w:rPr>
          <w:t>https://www.boe.es/eli/es/rd/2015/07/10/634/con</w:t>
        </w:r>
      </w:hyperlink>
    </w:p>
    <w:p>
      <w:pPr>
        <w:spacing w:after="0"/>
        <w:sectPr>
          <w:type w:val="continuous"/>
          <w:pgSz w:w="11910" w:h="16840"/>
          <w:pgMar w:top="1400" w:bottom="280" w:left="1660" w:right="1660"/>
        </w:sectPr>
      </w:pPr>
    </w:p>
    <w:p>
      <w:pPr>
        <w:pStyle w:val="ListParagraph"/>
        <w:numPr>
          <w:ilvl w:val="1"/>
          <w:numId w:val="2"/>
        </w:numPr>
        <w:tabs>
          <w:tab w:pos="640" w:val="left" w:leader="none"/>
        </w:tabs>
        <w:spacing w:line="276" w:lineRule="auto" w:before="78" w:after="0"/>
        <w:ind w:left="202" w:right="201" w:firstLine="228"/>
        <w:jc w:val="left"/>
        <w:rPr>
          <w:sz w:val="24"/>
        </w:rPr>
      </w:pPr>
      <w:r>
        <w:rPr>
          <w:sz w:val="24"/>
        </w:rPr>
        <w:t>Real Decreto Legislativo 1175/1990, de 28 de septiembre, por el que se aprueban</w:t>
      </w:r>
      <w:r>
        <w:rPr>
          <w:spacing w:val="-3"/>
          <w:sz w:val="24"/>
        </w:rPr>
        <w:t> </w:t>
      </w:r>
      <w:r>
        <w:rPr>
          <w:sz w:val="24"/>
        </w:rPr>
        <w:t>las</w:t>
      </w:r>
      <w:r>
        <w:rPr>
          <w:spacing w:val="-5"/>
          <w:sz w:val="24"/>
        </w:rPr>
        <w:t> </w:t>
      </w:r>
      <w:r>
        <w:rPr>
          <w:sz w:val="24"/>
        </w:rPr>
        <w:t>tarifas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instrucción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-5"/>
          <w:sz w:val="24"/>
        </w:rPr>
        <w:t> </w:t>
      </w:r>
      <w:r>
        <w:rPr>
          <w:sz w:val="24"/>
        </w:rPr>
        <w:t>Impuesto</w:t>
      </w:r>
      <w:r>
        <w:rPr>
          <w:spacing w:val="-3"/>
          <w:sz w:val="24"/>
        </w:rPr>
        <w:t> </w:t>
      </w:r>
      <w:r>
        <w:rPr>
          <w:sz w:val="24"/>
        </w:rPr>
        <w:t>sobre</w:t>
      </w:r>
      <w:r>
        <w:rPr>
          <w:spacing w:val="-5"/>
          <w:sz w:val="24"/>
        </w:rPr>
        <w:t> </w:t>
      </w:r>
      <w:r>
        <w:rPr>
          <w:sz w:val="24"/>
        </w:rPr>
        <w:t>Actividades</w:t>
      </w:r>
      <w:r>
        <w:rPr>
          <w:spacing w:val="-5"/>
          <w:sz w:val="24"/>
        </w:rPr>
        <w:t> </w:t>
      </w:r>
      <w:r>
        <w:rPr>
          <w:sz w:val="24"/>
        </w:rPr>
        <w:t>Económicas</w:t>
      </w:r>
    </w:p>
    <w:p>
      <w:pPr>
        <w:pStyle w:val="BodyText"/>
        <w:spacing w:before="161"/>
        <w:ind w:left="1481"/>
      </w:pPr>
      <w:hyperlink r:id="rId12">
        <w:r>
          <w:rPr>
            <w:color w:val="0562C1"/>
            <w:spacing w:val="-2"/>
            <w:u w:val="single" w:color="0562C1"/>
          </w:rPr>
          <w:t>https://www.boe.es/eli/es/rdlg/1990/09/28/1175/con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7"/>
        </w:rPr>
      </w:pPr>
    </w:p>
    <w:p>
      <w:pPr>
        <w:pStyle w:val="ListParagraph"/>
        <w:numPr>
          <w:ilvl w:val="0"/>
          <w:numId w:val="2"/>
        </w:numPr>
        <w:tabs>
          <w:tab w:pos="424" w:val="left" w:leader="none"/>
        </w:tabs>
        <w:spacing w:line="276" w:lineRule="auto" w:before="100" w:after="0"/>
        <w:ind w:left="1244" w:right="214" w:hanging="1030"/>
        <w:jc w:val="left"/>
        <w:rPr>
          <w:sz w:val="24"/>
        </w:rPr>
      </w:pPr>
      <w:r>
        <w:rPr>
          <w:sz w:val="24"/>
        </w:rPr>
        <w:t>Real</w:t>
      </w:r>
      <w:r>
        <w:rPr>
          <w:spacing w:val="-1"/>
          <w:sz w:val="24"/>
        </w:rPr>
        <w:t> </w:t>
      </w:r>
      <w:r>
        <w:rPr>
          <w:sz w:val="24"/>
        </w:rPr>
        <w:t>Decreto</w:t>
      </w:r>
      <w:r>
        <w:rPr>
          <w:spacing w:val="-2"/>
          <w:sz w:val="24"/>
        </w:rPr>
        <w:t> </w:t>
      </w:r>
      <w:r>
        <w:rPr>
          <w:sz w:val="24"/>
        </w:rPr>
        <w:t>Legislativo</w:t>
      </w:r>
      <w:r>
        <w:rPr>
          <w:spacing w:val="-2"/>
          <w:sz w:val="24"/>
        </w:rPr>
        <w:t> </w:t>
      </w:r>
      <w:r>
        <w:rPr>
          <w:sz w:val="24"/>
        </w:rPr>
        <w:t>2/2015,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23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octubre,</w:t>
      </w:r>
      <w:r>
        <w:rPr>
          <w:spacing w:val="-3"/>
          <w:sz w:val="24"/>
        </w:rPr>
        <w:t> </w:t>
      </w:r>
      <w:r>
        <w:rPr>
          <w:sz w:val="24"/>
        </w:rPr>
        <w:t>por</w:t>
      </w:r>
      <w:r>
        <w:rPr>
          <w:spacing w:val="-3"/>
          <w:sz w:val="24"/>
        </w:rPr>
        <w:t> </w:t>
      </w:r>
      <w:r>
        <w:rPr>
          <w:sz w:val="24"/>
        </w:rPr>
        <w:t>el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se</w:t>
      </w:r>
      <w:r>
        <w:rPr>
          <w:spacing w:val="-4"/>
          <w:sz w:val="24"/>
        </w:rPr>
        <w:t> </w:t>
      </w:r>
      <w:r>
        <w:rPr>
          <w:sz w:val="24"/>
        </w:rPr>
        <w:t>aprueba</w:t>
      </w:r>
      <w:r>
        <w:rPr>
          <w:spacing w:val="-3"/>
          <w:sz w:val="24"/>
        </w:rPr>
        <w:t> </w:t>
      </w:r>
      <w:r>
        <w:rPr>
          <w:sz w:val="24"/>
        </w:rPr>
        <w:t>el texto refundido de la Ley del Estatuto de los Trabajadores</w:t>
      </w:r>
    </w:p>
    <w:p>
      <w:pPr>
        <w:pStyle w:val="BodyText"/>
        <w:spacing w:before="161"/>
        <w:ind w:left="359" w:right="359"/>
        <w:jc w:val="center"/>
        <w:rPr>
          <w:rFonts w:ascii="Arial"/>
        </w:rPr>
      </w:pPr>
      <w:hyperlink r:id="rId13">
        <w:r>
          <w:rPr>
            <w:rFonts w:ascii="Arial"/>
            <w:color w:val="0562C1"/>
            <w:spacing w:val="-2"/>
            <w:u w:val="single" w:color="0562C1"/>
          </w:rPr>
          <w:t>https://www.boe.es/eli/es/rdlg/2015/10/23/2/con</w:t>
        </w:r>
      </w:hyperlink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ListParagraph"/>
        <w:numPr>
          <w:ilvl w:val="1"/>
          <w:numId w:val="2"/>
        </w:numPr>
        <w:tabs>
          <w:tab w:pos="745" w:val="left" w:leader="none"/>
        </w:tabs>
        <w:spacing w:line="396" w:lineRule="auto" w:before="219" w:after="0"/>
        <w:ind w:left="1793" w:right="535" w:hanging="1258"/>
        <w:jc w:val="left"/>
        <w:rPr>
          <w:sz w:val="24"/>
        </w:rPr>
      </w:pPr>
      <w:r>
        <w:rPr>
          <w:sz w:val="24"/>
        </w:rPr>
        <w:t>Ley</w:t>
      </w:r>
      <w:r>
        <w:rPr>
          <w:spacing w:val="-4"/>
          <w:sz w:val="24"/>
        </w:rPr>
        <w:t> </w:t>
      </w:r>
      <w:r>
        <w:rPr>
          <w:sz w:val="24"/>
        </w:rPr>
        <w:t>31/1995,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8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noviembre,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Prevención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Riesgos</w:t>
      </w:r>
      <w:r>
        <w:rPr>
          <w:spacing w:val="-2"/>
          <w:sz w:val="24"/>
        </w:rPr>
        <w:t> </w:t>
      </w:r>
      <w:r>
        <w:rPr>
          <w:sz w:val="24"/>
        </w:rPr>
        <w:t>Laborales </w:t>
      </w:r>
      <w:hyperlink r:id="rId14">
        <w:r>
          <w:rPr>
            <w:color w:val="0562C1"/>
            <w:spacing w:val="-2"/>
            <w:sz w:val="24"/>
            <w:u w:val="single" w:color="0562C1"/>
          </w:rPr>
          <w:t>https://www.boe.es/eli/es/l/1995/11/08/31/con</w:t>
        </w:r>
      </w:hyperlink>
    </w:p>
    <w:sectPr>
      <w:pgSz w:w="11910" w:h="16840"/>
      <w:pgMar w:top="1320" w:bottom="280" w:left="166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adugi">
    <w:altName w:val="Gadug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●"/>
      <w:lvlJc w:val="left"/>
      <w:pPr>
        <w:ind w:left="2614" w:hanging="209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●"/>
      <w:lvlJc w:val="left"/>
      <w:pPr>
        <w:ind w:left="202" w:hanging="209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20" w:hanging="20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65" w:hanging="20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11" w:hanging="20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57" w:hanging="20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03" w:hanging="20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49" w:hanging="20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94" w:hanging="209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3240" w:hanging="209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●"/>
      <w:lvlJc w:val="left"/>
      <w:pPr>
        <w:ind w:left="2127" w:hanging="209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834" w:hanging="20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428" w:hanging="20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22" w:hanging="20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16" w:hanging="20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10" w:hanging="20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04" w:hanging="20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98" w:hanging="209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adugi" w:hAnsi="Gadugi" w:eastAsia="Gadugi" w:cs="Gadug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Gadugi" w:hAnsi="Gadugi" w:eastAsia="Gadugi" w:cs="Gadugi"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00"/>
      <w:ind w:left="359" w:right="360"/>
      <w:jc w:val="center"/>
    </w:pPr>
    <w:rPr>
      <w:rFonts w:ascii="Gadugi" w:hAnsi="Gadugi" w:eastAsia="Gadugi" w:cs="Gadugi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00"/>
      <w:ind w:left="202" w:right="103" w:hanging="3120"/>
    </w:pPr>
    <w:rPr>
      <w:rFonts w:ascii="Gadugi" w:hAnsi="Gadugi" w:eastAsia="Gadugi" w:cs="Gadug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boe.es/eli/es/l/2013/12/09/19" TargetMode="External"/><Relationship Id="rId7" Type="http://schemas.openxmlformats.org/officeDocument/2006/relationships/hyperlink" Target="https://www.boe.es/eli/es-cn/l/2014/12/26/12" TargetMode="External"/><Relationship Id="rId8" Type="http://schemas.openxmlformats.org/officeDocument/2006/relationships/hyperlink" Target="https://www.boe.es/eli/es/rdlg/2010/07/02/1/con" TargetMode="External"/><Relationship Id="rId9" Type="http://schemas.openxmlformats.org/officeDocument/2006/relationships/hyperlink" Target="https://www.boe.es/eli/es/lo/2018/12/05/3/con" TargetMode="External"/><Relationship Id="rId10" Type="http://schemas.openxmlformats.org/officeDocument/2006/relationships/hyperlink" Target="https://www.boe.es/eli/es/l/1991/06/07/20/con" TargetMode="External"/><Relationship Id="rId11" Type="http://schemas.openxmlformats.org/officeDocument/2006/relationships/hyperlink" Target="https://www.boe.es/eli/es/rd/2015/07/10/634/con" TargetMode="External"/><Relationship Id="rId12" Type="http://schemas.openxmlformats.org/officeDocument/2006/relationships/hyperlink" Target="https://www.boe.es/eli/es/rdlg/1990/09/28/1175/con" TargetMode="External"/><Relationship Id="rId13" Type="http://schemas.openxmlformats.org/officeDocument/2006/relationships/hyperlink" Target="https://www.boe.es/eli/es/rdlg/2015/10/23/2/con" TargetMode="External"/><Relationship Id="rId14" Type="http://schemas.openxmlformats.org/officeDocument/2006/relationships/hyperlink" Target="https://www.boe.es/eli/es/l/1995/11/08/31/con" TargetMode="External"/><Relationship Id="rId1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GRUPO CAPISA - COMUNICACION - ROBERTO SENF</dc:creator>
  <dc:description/>
  <dcterms:created xsi:type="dcterms:W3CDTF">2026-04-30T03:04:11Z</dcterms:created>
  <dcterms:modified xsi:type="dcterms:W3CDTF">2026-04-30T03:04:11Z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Creator">
    <vt:lpwstr>Acrobat PDFMaker 26 para Word</vt:lpwstr>
  </property>
  <property fmtid="{D5CDD505-2E9C-101B-9397-08002B2CF9AE}" pid="4" name="LastSaved">
    <vt:filetime>2026-04-30T00:00:00Z</vt:filetime>
  </property>
  <property fmtid="{D5CDD505-2E9C-101B-9397-08002B2CF9AE}" pid="5" name="Producer">
    <vt:lpwstr>Adobe PDF Library 26.1.119</vt:lpwstr>
  </property>
  <property fmtid="{D5CDD505-2E9C-101B-9397-08002B2CF9AE}" pid="6" name="SourceModified">
    <vt:lpwstr/>
  </property>
</Properties>
</file>